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Declaración de Ventaja Competitiva</w:t>
      </w:r>
    </w:p>
    <w:p>
      <w:pPr>
        <w:jc w:val="left"/>
      </w:pPr>
      <w:r>
        <w:rPr>
          <w:i/>
          <w:color w:val="669348"/>
          <w:sz w:val="22"/>
        </w:rPr>
        <w:t>Habilidad: Articular la ventaja competitiva real del startup</w:t>
      </w:r>
    </w:p>
    <w:p>
      <w:pPr>
        <w:pStyle w:val="Heading1"/>
      </w:pPr>
      <w:r>
        <w:t>Tipo de Ventaja</w:t>
      </w:r>
    </w:p>
    <w:p>
      <w:pPr>
        <w:pStyle w:val="ListBullet"/>
      </w:pPr>
      <w:r>
        <w:t>☐ Ejecución superior: Hacemos algo mejor/más rápido que nadie puede copiar pronto</w:t>
      </w:r>
    </w:p>
    <w:p>
      <w:pPr>
        <w:pStyle w:val="ListBullet"/>
      </w:pPr>
      <w:r>
        <w:t>☐ Propiedad intelectual: Tenemos IP registrada o en proceso que protege nuestra solución</w:t>
      </w:r>
    </w:p>
    <w:p>
      <w:pPr>
        <w:pStyle w:val="ListBullet"/>
      </w:pPr>
      <w:r>
        <w:t>☐ Contratos y relaciones: Tenemos contratos de exclusividad o acceso preferente</w:t>
      </w:r>
    </w:p>
    <w:p>
      <w:pPr>
        <w:pStyle w:val="ListBullet"/>
      </w:pPr>
      <w:r>
        <w:t>☐ Marca y reputación: Los clientes nos eligen por quiénes somos</w:t>
      </w:r>
    </w:p>
    <w:p>
      <w:pPr>
        <w:pStyle w:val="ListBullet"/>
      </w:pPr>
      <w:r>
        <w:t>☐ Lock-in tecnológico: Costo de cambio alto una vez integrado</w:t>
      </w:r>
    </w:p>
    <w:p>
      <w:pPr>
        <w:pStyle w:val="Heading1"/>
      </w:pPr>
      <w:r>
        <w:t>Evidencia Actual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Tipo de evidencia</w:t>
            </w:r>
          </w:p>
        </w:tc>
        <w:tc>
          <w:tcPr>
            <w:tcW w:type="dxa" w:w="3120"/>
          </w:tcPr>
          <w:p>
            <w:r>
              <w:t>Descripción</w:t>
            </w:r>
          </w:p>
        </w:tc>
        <w:tc>
          <w:tcPr>
            <w:tcW w:type="dxa" w:w="3120"/>
          </w:tcPr>
          <w:p>
            <w:r>
              <w:t>Fecha</w:t>
            </w:r>
          </w:p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</w:tbl>
    <w:p>
      <w:pPr>
        <w:pStyle w:val="Heading1"/>
      </w:pPr>
      <w:r>
        <w:t>Plan de Fortalecimiento (próximos 12 meses)</w:t>
      </w:r>
    </w:p>
    <w:p>
      <w:r>
        <w:t>________________________________________________________________________________</w:t>
      </w:r>
    </w:p>
    <w:p>
      <w:pPr>
        <w:pStyle w:val="Heading1"/>
      </w:pPr>
      <w:r>
        <w:t>Reality Check</w:t>
      </w:r>
    </w:p>
    <w:p>
      <w:r>
        <w:t>¿Sobreviviría nuestra ventaja si un competidor llegara con 10x nuestros recursos?</w:t>
      </w:r>
    </w:p>
    <w:p>
      <w:r>
        <w:t>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_Respuesta: _</w:t>
      </w:r>
    </w:p>
    <w:p>
      <w:r>
        <w:t>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_Razón: _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